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E7F" w:rsidRPr="00FD32DA" w:rsidRDefault="00E80E7F" w:rsidP="00FD32DA">
      <w:pPr>
        <w:pStyle w:val="Standard"/>
        <w:spacing w:line="276" w:lineRule="auto"/>
        <w:jc w:val="center"/>
        <w:rPr>
          <w:rFonts w:cs="Times New Roman"/>
          <w:b/>
          <w:bCs/>
        </w:rPr>
      </w:pPr>
      <w:r w:rsidRPr="00FD32DA">
        <w:rPr>
          <w:rFonts w:cs="Times New Roman"/>
          <w:b/>
          <w:bCs/>
        </w:rPr>
        <w:t>МУЗЫКОТЕРАПИЯ</w:t>
      </w:r>
    </w:p>
    <w:p w:rsidR="00E80E7F" w:rsidRPr="00FD32DA" w:rsidRDefault="00E80E7F" w:rsidP="00FD32DA">
      <w:pPr>
        <w:pStyle w:val="Standard"/>
        <w:spacing w:line="276" w:lineRule="auto"/>
        <w:jc w:val="center"/>
        <w:rPr>
          <w:rFonts w:cs="Times New Roman"/>
          <w:b/>
          <w:bCs/>
        </w:rPr>
      </w:pPr>
    </w:p>
    <w:p w:rsidR="00E80E7F" w:rsidRPr="00FD32DA" w:rsidRDefault="00E80E7F" w:rsidP="00FD32DA">
      <w:pPr>
        <w:pStyle w:val="Standard"/>
        <w:spacing w:line="276" w:lineRule="auto"/>
        <w:ind w:firstLine="690"/>
        <w:jc w:val="both"/>
        <w:rPr>
          <w:rFonts w:cs="Times New Roman"/>
        </w:rPr>
      </w:pPr>
      <w:r w:rsidRPr="00FD32DA">
        <w:rPr>
          <w:rFonts w:cs="Times New Roman"/>
        </w:rPr>
        <w:t xml:space="preserve">Как терапия музыка используется уже давно. Коррекцию эмоционального, психического состояния </w:t>
      </w:r>
      <w:r w:rsidRPr="00FD32DA">
        <w:rPr>
          <w:rStyle w:val="StrongEmphasis"/>
          <w:rFonts w:cs="Times New Roman"/>
        </w:rPr>
        <w:t xml:space="preserve">музыкотерапия </w:t>
      </w:r>
      <w:r w:rsidRPr="00FD32DA">
        <w:rPr>
          <w:rFonts w:cs="Times New Roman"/>
        </w:rPr>
        <w:t>удачно осуществляет и у детей с ОВЗ. Для этих целей обычно используется классическая музыка (симфоническая, камерная) и народная музыка. Именно эти музыкальные направления обеспечивают большие возможности для стимуляции всех ассоциативных связей в субъективных переживаниях слушателя.</w:t>
      </w:r>
    </w:p>
    <w:p w:rsidR="00E80E7F" w:rsidRPr="00FD32DA" w:rsidRDefault="00E80E7F" w:rsidP="00FD32DA">
      <w:pPr>
        <w:pStyle w:val="Standard"/>
        <w:spacing w:line="276" w:lineRule="auto"/>
        <w:ind w:firstLine="705"/>
        <w:jc w:val="both"/>
        <w:rPr>
          <w:rFonts w:cs="Times New Roman"/>
        </w:rPr>
      </w:pPr>
      <w:r w:rsidRPr="00FD32DA">
        <w:rPr>
          <w:rFonts w:cs="Times New Roman"/>
        </w:rPr>
        <w:t>Особый музыкальный ритм имеет способность устанавливать равновесие в деятельности нервной системы ребенка. М</w:t>
      </w:r>
      <w:r w:rsidRPr="00FD32DA">
        <w:rPr>
          <w:rStyle w:val="StrongEmphasis"/>
          <w:rFonts w:cs="Times New Roman"/>
        </w:rPr>
        <w:t xml:space="preserve">узыка </w:t>
      </w:r>
      <w:r w:rsidRPr="00FD32DA">
        <w:rPr>
          <w:rFonts w:cs="Times New Roman"/>
        </w:rPr>
        <w:t>может растормаживать заторможенных детей и успокаивать слишком возбужденный темперамент ребенка.</w:t>
      </w:r>
    </w:p>
    <w:p w:rsidR="00E80E7F" w:rsidRPr="00FD32DA" w:rsidRDefault="00E80E7F" w:rsidP="00FD32DA">
      <w:pPr>
        <w:pStyle w:val="Standard"/>
        <w:spacing w:line="276" w:lineRule="auto"/>
        <w:ind w:firstLine="720"/>
        <w:rPr>
          <w:rFonts w:cs="Times New Roman"/>
        </w:rPr>
      </w:pPr>
      <w:r w:rsidRPr="00FD32DA">
        <w:rPr>
          <w:rFonts w:cs="Times New Roman"/>
        </w:rPr>
        <w:t>Кроме полезного терапевтического воздействия,</w:t>
      </w:r>
      <w:r w:rsidR="00FD32DA" w:rsidRPr="00FD32DA">
        <w:rPr>
          <w:rFonts w:cs="Times New Roman"/>
        </w:rPr>
        <w:t xml:space="preserve"> </w:t>
      </w:r>
      <w:r w:rsidRPr="00FD32DA">
        <w:rPr>
          <w:rFonts w:cs="Times New Roman"/>
        </w:rPr>
        <w:t>музыка определенно способна усиливать эмоции ребенка и делать воображение детей еще более ярким.</w:t>
      </w:r>
    </w:p>
    <w:p w:rsidR="00E80E7F" w:rsidRPr="00FD32DA" w:rsidRDefault="00E80E7F" w:rsidP="00FD32DA">
      <w:pPr>
        <w:pStyle w:val="Standard"/>
        <w:spacing w:line="276" w:lineRule="auto"/>
        <w:jc w:val="center"/>
        <w:rPr>
          <w:rFonts w:cs="Times New Roman"/>
          <w:b/>
          <w:bCs/>
        </w:rPr>
      </w:pPr>
      <w:r w:rsidRPr="00FD32DA">
        <w:rPr>
          <w:rFonts w:cs="Times New Roman"/>
          <w:b/>
          <w:bCs/>
        </w:rPr>
        <w:t>Примеры музыкальных терапевтических произведений</w:t>
      </w:r>
    </w:p>
    <w:p w:rsidR="00E80E7F" w:rsidRPr="00FD32DA" w:rsidRDefault="00E80E7F" w:rsidP="00FD32DA">
      <w:pPr>
        <w:pStyle w:val="Standard"/>
        <w:spacing w:line="276" w:lineRule="auto"/>
        <w:jc w:val="both"/>
        <w:rPr>
          <w:rFonts w:cs="Times New Roman"/>
        </w:rPr>
      </w:pPr>
      <w:bookmarkStart w:id="0" w:name="_GoBack"/>
      <w:bookmarkEnd w:id="0"/>
    </w:p>
    <w:tbl>
      <w:tblPr>
        <w:tblW w:w="9764" w:type="dxa"/>
        <w:tblInd w:w="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2993"/>
        <w:gridCol w:w="6237"/>
      </w:tblGrid>
      <w:tr w:rsidR="00E80E7F" w:rsidRPr="00FD32DA" w:rsidTr="00FD32D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E7F" w:rsidRPr="00FD32DA" w:rsidRDefault="00E80E7F" w:rsidP="00FD32DA">
            <w:pPr>
              <w:pStyle w:val="Standard"/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FD32DA">
              <w:rPr>
                <w:rFonts w:cs="Times New Roman"/>
                <w:b/>
                <w:bCs/>
              </w:rPr>
              <w:t xml:space="preserve">№ </w:t>
            </w:r>
            <w:proofErr w:type="gramStart"/>
            <w:r w:rsidRPr="00FD32DA">
              <w:rPr>
                <w:rFonts w:cs="Times New Roman"/>
                <w:b/>
                <w:bCs/>
              </w:rPr>
              <w:t>п</w:t>
            </w:r>
            <w:proofErr w:type="gramEnd"/>
            <w:r w:rsidRPr="00FD32DA">
              <w:rPr>
                <w:rFonts w:cs="Times New Roman"/>
                <w:b/>
                <w:bCs/>
              </w:rPr>
              <w:t>/п</w:t>
            </w:r>
          </w:p>
        </w:tc>
        <w:tc>
          <w:tcPr>
            <w:tcW w:w="2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E7F" w:rsidRPr="00FD32DA" w:rsidRDefault="00E80E7F" w:rsidP="00FD32DA">
            <w:pPr>
              <w:pStyle w:val="Standard"/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FD32DA">
              <w:rPr>
                <w:rFonts w:cs="Times New Roman"/>
                <w:b/>
                <w:bCs/>
              </w:rPr>
              <w:t>Психотерапевтическая цель</w:t>
            </w:r>
          </w:p>
        </w:tc>
        <w:tc>
          <w:tcPr>
            <w:tcW w:w="62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E7F" w:rsidRPr="00FD32DA" w:rsidRDefault="00E80E7F" w:rsidP="00FD32DA">
            <w:pPr>
              <w:pStyle w:val="Standard"/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FD32DA">
              <w:rPr>
                <w:rFonts w:cs="Times New Roman"/>
                <w:b/>
                <w:bCs/>
              </w:rPr>
              <w:t>Классическая музыка (музыкальные произведения)</w:t>
            </w:r>
          </w:p>
        </w:tc>
      </w:tr>
      <w:tr w:rsidR="00E80E7F" w:rsidRPr="00FD32DA" w:rsidTr="00FD32DA">
        <w:tblPrEx>
          <w:tblCellMar>
            <w:top w:w="0" w:type="dxa"/>
            <w:bottom w:w="0" w:type="dxa"/>
          </w:tblCellMar>
        </w:tblPrEx>
        <w:tc>
          <w:tcPr>
            <w:tcW w:w="5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E7F" w:rsidRPr="00FD32DA" w:rsidRDefault="00E80E7F" w:rsidP="00FD32DA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 w:rsidRPr="00FD32DA">
              <w:rPr>
                <w:rFonts w:cs="Times New Roman"/>
              </w:rPr>
              <w:t>1.</w:t>
            </w:r>
          </w:p>
        </w:tc>
        <w:tc>
          <w:tcPr>
            <w:tcW w:w="2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E7F" w:rsidRPr="00FD32DA" w:rsidRDefault="00E80E7F" w:rsidP="00FD32DA">
            <w:pPr>
              <w:pStyle w:val="Standard"/>
              <w:spacing w:line="276" w:lineRule="auto"/>
              <w:rPr>
                <w:rFonts w:cs="Times New Roman"/>
              </w:rPr>
            </w:pPr>
            <w:r w:rsidRPr="00FD32DA">
              <w:rPr>
                <w:rFonts w:cs="Times New Roman"/>
              </w:rPr>
              <w:t>Улучшение самочувствия. Повышение общего жизненного тонуса.</w:t>
            </w:r>
          </w:p>
        </w:tc>
        <w:tc>
          <w:tcPr>
            <w:tcW w:w="62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E7F" w:rsidRPr="00FD32DA" w:rsidRDefault="00E80E7F" w:rsidP="00FD32DA">
            <w:pPr>
              <w:pStyle w:val="Standard"/>
              <w:numPr>
                <w:ilvl w:val="0"/>
                <w:numId w:val="8"/>
              </w:numPr>
              <w:tabs>
                <w:tab w:val="left" w:pos="435"/>
              </w:tabs>
              <w:spacing w:line="276" w:lineRule="auto"/>
              <w:ind w:left="465" w:hanging="360"/>
              <w:rPr>
                <w:rFonts w:cs="Times New Roman"/>
              </w:rPr>
            </w:pPr>
            <w:r w:rsidRPr="00FD32DA">
              <w:rPr>
                <w:rFonts w:cs="Times New Roman"/>
              </w:rPr>
              <w:t>Ф.</w:t>
            </w:r>
            <w:r w:rsidR="0073702F" w:rsidRPr="00FD32DA">
              <w:rPr>
                <w:rFonts w:cs="Times New Roman"/>
              </w:rPr>
              <w:t xml:space="preserve"> Лист, «Венгерская рапсодия №2»;</w:t>
            </w:r>
          </w:p>
          <w:p w:rsidR="00E80E7F" w:rsidRPr="00FD32DA" w:rsidRDefault="00E80E7F" w:rsidP="00FD32DA">
            <w:pPr>
              <w:pStyle w:val="Standard"/>
              <w:numPr>
                <w:ilvl w:val="0"/>
                <w:numId w:val="8"/>
              </w:numPr>
              <w:tabs>
                <w:tab w:val="left" w:pos="435"/>
              </w:tabs>
              <w:spacing w:line="276" w:lineRule="auto"/>
              <w:ind w:left="465" w:hanging="360"/>
              <w:rPr>
                <w:rFonts w:cs="Times New Roman"/>
              </w:rPr>
            </w:pPr>
            <w:r w:rsidRPr="00FD32DA">
              <w:rPr>
                <w:rFonts w:cs="Times New Roman"/>
              </w:rPr>
              <w:t>П. Чайковс</w:t>
            </w:r>
            <w:r w:rsidR="0073702F" w:rsidRPr="00FD32DA">
              <w:rPr>
                <w:rFonts w:cs="Times New Roman"/>
              </w:rPr>
              <w:t>кий, Шестая симфония, 3-я часть;</w:t>
            </w:r>
          </w:p>
          <w:p w:rsidR="00E80E7F" w:rsidRPr="00FD32DA" w:rsidRDefault="0073702F" w:rsidP="00FD32DA">
            <w:pPr>
              <w:pStyle w:val="Standard"/>
              <w:numPr>
                <w:ilvl w:val="0"/>
                <w:numId w:val="8"/>
              </w:numPr>
              <w:tabs>
                <w:tab w:val="left" w:pos="435"/>
              </w:tabs>
              <w:spacing w:line="276" w:lineRule="auto"/>
              <w:ind w:left="465" w:hanging="360"/>
              <w:rPr>
                <w:rFonts w:cs="Times New Roman"/>
              </w:rPr>
            </w:pPr>
            <w:r w:rsidRPr="00FD32DA">
              <w:rPr>
                <w:rFonts w:cs="Times New Roman"/>
              </w:rPr>
              <w:t>Ф. Шопен, Прелюдия, Ор. 28, №1;</w:t>
            </w:r>
          </w:p>
          <w:p w:rsidR="00E80E7F" w:rsidRPr="00FD32DA" w:rsidRDefault="00E80E7F" w:rsidP="00FD32DA">
            <w:pPr>
              <w:pStyle w:val="Standard"/>
              <w:numPr>
                <w:ilvl w:val="0"/>
                <w:numId w:val="8"/>
              </w:numPr>
              <w:tabs>
                <w:tab w:val="left" w:pos="435"/>
              </w:tabs>
              <w:spacing w:line="276" w:lineRule="auto"/>
              <w:ind w:left="465" w:hanging="360"/>
              <w:rPr>
                <w:rFonts w:cs="Times New Roman"/>
              </w:rPr>
            </w:pPr>
            <w:r w:rsidRPr="00FD32DA">
              <w:rPr>
                <w:rFonts w:cs="Times New Roman"/>
              </w:rPr>
              <w:t>Й. – С</w:t>
            </w:r>
            <w:r w:rsidR="0073702F" w:rsidRPr="00FD32DA">
              <w:rPr>
                <w:rFonts w:cs="Times New Roman"/>
              </w:rPr>
              <w:t>. Бах, Прелюдия и фуга ре минор.</w:t>
            </w:r>
          </w:p>
          <w:p w:rsidR="00E80E7F" w:rsidRPr="00FD32DA" w:rsidRDefault="00E80E7F" w:rsidP="00FD32DA">
            <w:pPr>
              <w:pStyle w:val="Standard"/>
              <w:numPr>
                <w:ilvl w:val="0"/>
                <w:numId w:val="8"/>
              </w:numPr>
              <w:tabs>
                <w:tab w:val="left" w:pos="435"/>
              </w:tabs>
              <w:spacing w:line="276" w:lineRule="auto"/>
              <w:ind w:left="465" w:hanging="360"/>
              <w:rPr>
                <w:rFonts w:cs="Times New Roman"/>
              </w:rPr>
            </w:pPr>
            <w:r w:rsidRPr="00FD32DA">
              <w:rPr>
                <w:rFonts w:cs="Times New Roman"/>
              </w:rPr>
              <w:t>Л. Бетховен, Увертюра. «Эгмонт».</w:t>
            </w:r>
          </w:p>
        </w:tc>
      </w:tr>
      <w:tr w:rsidR="00E80E7F" w:rsidRPr="00FD32DA" w:rsidTr="00FD32DA">
        <w:tblPrEx>
          <w:tblCellMar>
            <w:top w:w="0" w:type="dxa"/>
            <w:bottom w:w="0" w:type="dxa"/>
          </w:tblCellMar>
        </w:tblPrEx>
        <w:tc>
          <w:tcPr>
            <w:tcW w:w="5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E7F" w:rsidRPr="00FD32DA" w:rsidRDefault="00E80E7F" w:rsidP="00FD32DA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 w:rsidRPr="00FD32DA">
              <w:rPr>
                <w:rFonts w:cs="Times New Roman"/>
              </w:rPr>
              <w:t>2.</w:t>
            </w:r>
          </w:p>
        </w:tc>
        <w:tc>
          <w:tcPr>
            <w:tcW w:w="2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E7F" w:rsidRPr="00FD32DA" w:rsidRDefault="00E80E7F" w:rsidP="00FD32DA">
            <w:pPr>
              <w:pStyle w:val="Standard"/>
              <w:spacing w:line="276" w:lineRule="auto"/>
              <w:rPr>
                <w:rFonts w:cs="Times New Roman"/>
              </w:rPr>
            </w:pPr>
            <w:r w:rsidRPr="00FD32DA">
              <w:rPr>
                <w:rFonts w:cs="Times New Roman"/>
              </w:rPr>
              <w:t>Уменьшение головной боли, вызванной эмоциональным перенапряжением.</w:t>
            </w:r>
          </w:p>
        </w:tc>
        <w:tc>
          <w:tcPr>
            <w:tcW w:w="62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E7F" w:rsidRPr="00FD32DA" w:rsidRDefault="0073702F" w:rsidP="00FD32DA">
            <w:pPr>
              <w:pStyle w:val="Standard"/>
              <w:numPr>
                <w:ilvl w:val="0"/>
                <w:numId w:val="9"/>
              </w:numPr>
              <w:spacing w:line="276" w:lineRule="auto"/>
              <w:ind w:left="407" w:hanging="284"/>
              <w:rPr>
                <w:rFonts w:cs="Times New Roman"/>
              </w:rPr>
            </w:pPr>
            <w:r w:rsidRPr="00FD32DA">
              <w:rPr>
                <w:rFonts w:cs="Times New Roman"/>
              </w:rPr>
              <w:t>В. А. Моцарт, «Дон Жуан»;</w:t>
            </w:r>
          </w:p>
          <w:p w:rsidR="00E80E7F" w:rsidRPr="00FD32DA" w:rsidRDefault="0073702F" w:rsidP="00FD32DA">
            <w:pPr>
              <w:pStyle w:val="Standard"/>
              <w:numPr>
                <w:ilvl w:val="0"/>
                <w:numId w:val="9"/>
              </w:numPr>
              <w:spacing w:line="276" w:lineRule="auto"/>
              <w:ind w:left="407" w:hanging="284"/>
              <w:rPr>
                <w:rFonts w:cs="Times New Roman"/>
              </w:rPr>
            </w:pPr>
            <w:r w:rsidRPr="00FD32DA">
              <w:rPr>
                <w:rFonts w:cs="Times New Roman"/>
              </w:rPr>
              <w:t>Л. Бетховен, «</w:t>
            </w:r>
            <w:proofErr w:type="spellStart"/>
            <w:r w:rsidRPr="00FD32DA">
              <w:rPr>
                <w:rFonts w:cs="Times New Roman"/>
              </w:rPr>
              <w:t>Фиделио</w:t>
            </w:r>
            <w:proofErr w:type="spellEnd"/>
            <w:r w:rsidRPr="00FD32DA">
              <w:rPr>
                <w:rFonts w:cs="Times New Roman"/>
              </w:rPr>
              <w:t>»;</w:t>
            </w:r>
          </w:p>
          <w:p w:rsidR="00E80E7F" w:rsidRPr="00FD32DA" w:rsidRDefault="00E80E7F" w:rsidP="00FD32DA">
            <w:pPr>
              <w:pStyle w:val="Standard"/>
              <w:numPr>
                <w:ilvl w:val="0"/>
                <w:numId w:val="9"/>
              </w:numPr>
              <w:spacing w:line="276" w:lineRule="auto"/>
              <w:ind w:left="407" w:hanging="284"/>
              <w:rPr>
                <w:rFonts w:cs="Times New Roman"/>
              </w:rPr>
            </w:pPr>
            <w:r w:rsidRPr="00FD32DA">
              <w:rPr>
                <w:rFonts w:cs="Times New Roman"/>
              </w:rPr>
              <w:t>Дж</w:t>
            </w:r>
            <w:r w:rsidR="0073702F" w:rsidRPr="00FD32DA">
              <w:rPr>
                <w:rFonts w:cs="Times New Roman"/>
              </w:rPr>
              <w:t>. Гершвин «Американец в Париже»;</w:t>
            </w:r>
          </w:p>
          <w:p w:rsidR="00E80E7F" w:rsidRPr="00FD32DA" w:rsidRDefault="00E80E7F" w:rsidP="00FD32DA">
            <w:pPr>
              <w:pStyle w:val="Standard"/>
              <w:numPr>
                <w:ilvl w:val="0"/>
                <w:numId w:val="9"/>
              </w:numPr>
              <w:spacing w:line="276" w:lineRule="auto"/>
              <w:ind w:left="407" w:hanging="284"/>
              <w:rPr>
                <w:rFonts w:cs="Times New Roman"/>
              </w:rPr>
            </w:pPr>
            <w:r w:rsidRPr="00FD32DA">
              <w:rPr>
                <w:rFonts w:cs="Times New Roman"/>
              </w:rPr>
              <w:t xml:space="preserve">Ф. </w:t>
            </w:r>
            <w:r w:rsidR="0073702F" w:rsidRPr="00FD32DA">
              <w:rPr>
                <w:rFonts w:cs="Times New Roman"/>
              </w:rPr>
              <w:t>Лист, «Венгерская рапсодия № 1»;</w:t>
            </w:r>
          </w:p>
          <w:p w:rsidR="00E80E7F" w:rsidRPr="00FD32DA" w:rsidRDefault="0073702F" w:rsidP="00FD32DA">
            <w:pPr>
              <w:pStyle w:val="Standard"/>
              <w:numPr>
                <w:ilvl w:val="0"/>
                <w:numId w:val="9"/>
              </w:numPr>
              <w:spacing w:line="276" w:lineRule="auto"/>
              <w:ind w:left="407" w:hanging="284"/>
              <w:rPr>
                <w:rFonts w:cs="Times New Roman"/>
              </w:rPr>
            </w:pPr>
            <w:r w:rsidRPr="00FD32DA">
              <w:rPr>
                <w:rFonts w:cs="Times New Roman"/>
              </w:rPr>
              <w:t>А. Хачатурян, Сюита «Маскарад»;</w:t>
            </w:r>
          </w:p>
        </w:tc>
      </w:tr>
      <w:tr w:rsidR="00E80E7F" w:rsidRPr="00FD32DA" w:rsidTr="00FD32DA">
        <w:tblPrEx>
          <w:tblCellMar>
            <w:top w:w="0" w:type="dxa"/>
            <w:bottom w:w="0" w:type="dxa"/>
          </w:tblCellMar>
        </w:tblPrEx>
        <w:tc>
          <w:tcPr>
            <w:tcW w:w="5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E7F" w:rsidRPr="00FD32DA" w:rsidRDefault="00E80E7F" w:rsidP="00FD32DA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 w:rsidRPr="00FD32DA">
              <w:rPr>
                <w:rFonts w:cs="Times New Roman"/>
              </w:rPr>
              <w:t>3.</w:t>
            </w:r>
          </w:p>
        </w:tc>
        <w:tc>
          <w:tcPr>
            <w:tcW w:w="2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E7F" w:rsidRPr="00FD32DA" w:rsidRDefault="00E80E7F" w:rsidP="00FD32DA">
            <w:pPr>
              <w:pStyle w:val="Standard"/>
              <w:spacing w:line="276" w:lineRule="auto"/>
              <w:rPr>
                <w:rFonts w:cs="Times New Roman"/>
              </w:rPr>
            </w:pPr>
            <w:r w:rsidRPr="00FD32DA">
              <w:rPr>
                <w:rFonts w:cs="Times New Roman"/>
              </w:rPr>
              <w:t>Снятие эмоциональных симптомов, напряжения в отношениях с другими.</w:t>
            </w:r>
          </w:p>
        </w:tc>
        <w:tc>
          <w:tcPr>
            <w:tcW w:w="62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E7F" w:rsidRPr="00FD32DA" w:rsidRDefault="00E80E7F" w:rsidP="00FD32DA">
            <w:pPr>
              <w:pStyle w:val="Standard"/>
              <w:numPr>
                <w:ilvl w:val="0"/>
                <w:numId w:val="10"/>
              </w:numPr>
              <w:tabs>
                <w:tab w:val="left" w:pos="407"/>
              </w:tabs>
              <w:spacing w:line="276" w:lineRule="auto"/>
              <w:ind w:left="407" w:hanging="222"/>
              <w:rPr>
                <w:rFonts w:cs="Times New Roman"/>
              </w:rPr>
            </w:pPr>
            <w:r w:rsidRPr="00FD32DA">
              <w:rPr>
                <w:rFonts w:cs="Times New Roman"/>
              </w:rPr>
              <w:t xml:space="preserve">А. </w:t>
            </w:r>
            <w:proofErr w:type="spellStart"/>
            <w:r w:rsidRPr="00FD32DA">
              <w:rPr>
                <w:rFonts w:cs="Times New Roman"/>
              </w:rPr>
              <w:t>Брукнер</w:t>
            </w:r>
            <w:proofErr w:type="spellEnd"/>
            <w:r w:rsidRPr="00FD32DA">
              <w:rPr>
                <w:rFonts w:cs="Times New Roman"/>
              </w:rPr>
              <w:t xml:space="preserve">, </w:t>
            </w:r>
            <w:proofErr w:type="spellStart"/>
            <w:r w:rsidRPr="00FD32DA">
              <w:rPr>
                <w:rFonts w:cs="Times New Roman"/>
              </w:rPr>
              <w:t>Меса</w:t>
            </w:r>
            <w:proofErr w:type="spellEnd"/>
            <w:r w:rsidRPr="00FD32DA">
              <w:rPr>
                <w:rFonts w:cs="Times New Roman"/>
              </w:rPr>
              <w:t xml:space="preserve"> ми минор.</w:t>
            </w:r>
          </w:p>
          <w:p w:rsidR="00E80E7F" w:rsidRPr="00FD32DA" w:rsidRDefault="00E80E7F" w:rsidP="00FD32DA">
            <w:pPr>
              <w:pStyle w:val="Standard"/>
              <w:numPr>
                <w:ilvl w:val="0"/>
                <w:numId w:val="10"/>
              </w:numPr>
              <w:tabs>
                <w:tab w:val="left" w:pos="407"/>
              </w:tabs>
              <w:spacing w:line="276" w:lineRule="auto"/>
              <w:ind w:left="407" w:hanging="222"/>
              <w:rPr>
                <w:rFonts w:cs="Times New Roman"/>
              </w:rPr>
            </w:pPr>
            <w:r w:rsidRPr="00FD32DA">
              <w:rPr>
                <w:rFonts w:cs="Times New Roman"/>
              </w:rPr>
              <w:t>Б</w:t>
            </w:r>
            <w:r w:rsidR="0073702F" w:rsidRPr="00FD32DA">
              <w:rPr>
                <w:rFonts w:cs="Times New Roman"/>
              </w:rPr>
              <w:t xml:space="preserve">. </w:t>
            </w:r>
            <w:proofErr w:type="spellStart"/>
            <w:r w:rsidR="0073702F" w:rsidRPr="00FD32DA">
              <w:rPr>
                <w:rFonts w:cs="Times New Roman"/>
              </w:rPr>
              <w:t>Барток</w:t>
            </w:r>
            <w:proofErr w:type="spellEnd"/>
            <w:r w:rsidR="0073702F" w:rsidRPr="00FD32DA">
              <w:rPr>
                <w:rFonts w:cs="Times New Roman"/>
              </w:rPr>
              <w:t>, Соната для фортепиано;</w:t>
            </w:r>
          </w:p>
          <w:p w:rsidR="00E80E7F" w:rsidRPr="00FD32DA" w:rsidRDefault="0073702F" w:rsidP="00FD32DA">
            <w:pPr>
              <w:pStyle w:val="Standard"/>
              <w:numPr>
                <w:ilvl w:val="0"/>
                <w:numId w:val="10"/>
              </w:numPr>
              <w:tabs>
                <w:tab w:val="left" w:pos="407"/>
              </w:tabs>
              <w:spacing w:line="276" w:lineRule="auto"/>
              <w:ind w:left="407" w:hanging="222"/>
              <w:rPr>
                <w:rFonts w:cs="Times New Roman"/>
              </w:rPr>
            </w:pPr>
            <w:r w:rsidRPr="00FD32DA">
              <w:rPr>
                <w:rFonts w:cs="Times New Roman"/>
              </w:rPr>
              <w:t xml:space="preserve">Б. </w:t>
            </w:r>
            <w:proofErr w:type="spellStart"/>
            <w:r w:rsidRPr="00FD32DA">
              <w:rPr>
                <w:rFonts w:cs="Times New Roman"/>
              </w:rPr>
              <w:t>Барток</w:t>
            </w:r>
            <w:proofErr w:type="spellEnd"/>
            <w:r w:rsidRPr="00FD32DA">
              <w:rPr>
                <w:rFonts w:cs="Times New Roman"/>
              </w:rPr>
              <w:t>, Квартет, № 5;</w:t>
            </w:r>
          </w:p>
          <w:p w:rsidR="00E80E7F" w:rsidRPr="00FD32DA" w:rsidRDefault="0073702F" w:rsidP="00FD32DA">
            <w:pPr>
              <w:pStyle w:val="Standard"/>
              <w:numPr>
                <w:ilvl w:val="0"/>
                <w:numId w:val="10"/>
              </w:numPr>
              <w:tabs>
                <w:tab w:val="left" w:pos="407"/>
              </w:tabs>
              <w:spacing w:line="276" w:lineRule="auto"/>
              <w:ind w:left="407" w:hanging="222"/>
              <w:rPr>
                <w:rFonts w:cs="Times New Roman"/>
              </w:rPr>
            </w:pPr>
            <w:r w:rsidRPr="00FD32DA">
              <w:rPr>
                <w:rFonts w:cs="Times New Roman"/>
              </w:rPr>
              <w:t>Й. – С. Бах, Кантата №21;</w:t>
            </w:r>
          </w:p>
          <w:p w:rsidR="00E80E7F" w:rsidRPr="00FD32DA" w:rsidRDefault="00E80E7F" w:rsidP="00FD32DA">
            <w:pPr>
              <w:pStyle w:val="Standard"/>
              <w:numPr>
                <w:ilvl w:val="0"/>
                <w:numId w:val="10"/>
              </w:numPr>
              <w:tabs>
                <w:tab w:val="left" w:pos="407"/>
              </w:tabs>
              <w:spacing w:line="276" w:lineRule="auto"/>
              <w:ind w:left="407" w:hanging="222"/>
              <w:rPr>
                <w:rFonts w:cs="Times New Roman"/>
              </w:rPr>
            </w:pPr>
            <w:r w:rsidRPr="00FD32DA">
              <w:rPr>
                <w:rFonts w:cs="Times New Roman"/>
              </w:rPr>
              <w:t>Й. – С. Бах, Концерт ре минор для скрипки.</w:t>
            </w:r>
          </w:p>
        </w:tc>
      </w:tr>
      <w:tr w:rsidR="00E80E7F" w:rsidRPr="00FD32DA" w:rsidTr="00FD32DA">
        <w:tblPrEx>
          <w:tblCellMar>
            <w:top w:w="0" w:type="dxa"/>
            <w:bottom w:w="0" w:type="dxa"/>
          </w:tblCellMar>
        </w:tblPrEx>
        <w:tc>
          <w:tcPr>
            <w:tcW w:w="5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E7F" w:rsidRPr="00FD32DA" w:rsidRDefault="00E80E7F" w:rsidP="00FD32DA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 w:rsidRPr="00FD32DA">
              <w:rPr>
                <w:rFonts w:cs="Times New Roman"/>
              </w:rPr>
              <w:t>4.</w:t>
            </w:r>
          </w:p>
        </w:tc>
        <w:tc>
          <w:tcPr>
            <w:tcW w:w="2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E7F" w:rsidRPr="00FD32DA" w:rsidRDefault="00E80E7F" w:rsidP="00FD32DA">
            <w:pPr>
              <w:pStyle w:val="Standard"/>
              <w:spacing w:line="276" w:lineRule="auto"/>
              <w:rPr>
                <w:rFonts w:cs="Times New Roman"/>
              </w:rPr>
            </w:pPr>
            <w:r w:rsidRPr="00FD32DA">
              <w:rPr>
                <w:rFonts w:cs="Times New Roman"/>
              </w:rPr>
              <w:t>Уменьшение негативных эмоций по отношению к другим. Снижение озлобленности.</w:t>
            </w:r>
          </w:p>
        </w:tc>
        <w:tc>
          <w:tcPr>
            <w:tcW w:w="62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E7F" w:rsidRPr="00FD32DA" w:rsidRDefault="00E80E7F" w:rsidP="00FD32DA">
            <w:pPr>
              <w:pStyle w:val="Standard"/>
              <w:numPr>
                <w:ilvl w:val="0"/>
                <w:numId w:val="11"/>
              </w:numPr>
              <w:tabs>
                <w:tab w:val="left" w:pos="407"/>
              </w:tabs>
              <w:spacing w:line="276" w:lineRule="auto"/>
              <w:ind w:left="123"/>
              <w:rPr>
                <w:rFonts w:cs="Times New Roman"/>
              </w:rPr>
            </w:pPr>
            <w:r w:rsidRPr="00FD32DA">
              <w:rPr>
                <w:rFonts w:cs="Times New Roman"/>
              </w:rPr>
              <w:t xml:space="preserve">Й. Гайдн, Симфония № 93, ре мажор </w:t>
            </w:r>
            <w:r w:rsidR="0073702F" w:rsidRPr="00FD32DA">
              <w:rPr>
                <w:rFonts w:cs="Times New Roman"/>
              </w:rPr>
              <w:t>(«Лондонская»);</w:t>
            </w:r>
          </w:p>
          <w:p w:rsidR="00E80E7F" w:rsidRPr="00FD32DA" w:rsidRDefault="00E80E7F" w:rsidP="00FD32DA">
            <w:pPr>
              <w:pStyle w:val="Standard"/>
              <w:numPr>
                <w:ilvl w:val="0"/>
                <w:numId w:val="11"/>
              </w:numPr>
              <w:tabs>
                <w:tab w:val="left" w:pos="407"/>
              </w:tabs>
              <w:spacing w:line="276" w:lineRule="auto"/>
              <w:ind w:left="123"/>
              <w:rPr>
                <w:rFonts w:cs="Times New Roman"/>
              </w:rPr>
            </w:pPr>
            <w:r w:rsidRPr="00FD32DA">
              <w:rPr>
                <w:rFonts w:cs="Times New Roman"/>
              </w:rPr>
              <w:t xml:space="preserve">Й. </w:t>
            </w:r>
            <w:r w:rsidR="0073702F" w:rsidRPr="00FD32DA">
              <w:rPr>
                <w:rFonts w:cs="Times New Roman"/>
              </w:rPr>
              <w:t>– С. Бах, «Итальянский концерт»;</w:t>
            </w:r>
          </w:p>
          <w:p w:rsidR="00E80E7F" w:rsidRPr="00FD32DA" w:rsidRDefault="00E80E7F" w:rsidP="00FD32DA">
            <w:pPr>
              <w:pStyle w:val="Standard"/>
              <w:numPr>
                <w:ilvl w:val="0"/>
                <w:numId w:val="11"/>
              </w:numPr>
              <w:tabs>
                <w:tab w:val="left" w:pos="407"/>
              </w:tabs>
              <w:spacing w:line="276" w:lineRule="auto"/>
              <w:ind w:left="123"/>
              <w:rPr>
                <w:rFonts w:cs="Times New Roman"/>
              </w:rPr>
            </w:pPr>
            <w:r w:rsidRPr="00FD32DA">
              <w:rPr>
                <w:rFonts w:cs="Times New Roman"/>
              </w:rPr>
              <w:t xml:space="preserve">Я. Сибелиус, </w:t>
            </w:r>
            <w:r w:rsidR="0073702F" w:rsidRPr="00FD32DA">
              <w:rPr>
                <w:rFonts w:cs="Times New Roman"/>
              </w:rPr>
              <w:t>Симфоническая пьеса «Финляндия»;</w:t>
            </w:r>
          </w:p>
        </w:tc>
      </w:tr>
      <w:tr w:rsidR="00E80E7F" w:rsidRPr="00FD32DA" w:rsidTr="00FD32DA">
        <w:tblPrEx>
          <w:tblCellMar>
            <w:top w:w="0" w:type="dxa"/>
            <w:bottom w:w="0" w:type="dxa"/>
          </w:tblCellMar>
        </w:tblPrEx>
        <w:tc>
          <w:tcPr>
            <w:tcW w:w="5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E7F" w:rsidRPr="00FD32DA" w:rsidRDefault="00E80E7F" w:rsidP="00FD32DA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 w:rsidRPr="00FD32DA">
              <w:rPr>
                <w:rFonts w:cs="Times New Roman"/>
              </w:rPr>
              <w:t>5.</w:t>
            </w:r>
          </w:p>
        </w:tc>
        <w:tc>
          <w:tcPr>
            <w:tcW w:w="2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E7F" w:rsidRPr="00FD32DA" w:rsidRDefault="00E80E7F" w:rsidP="00FD32DA">
            <w:pPr>
              <w:pStyle w:val="Standard"/>
              <w:spacing w:line="276" w:lineRule="auto"/>
              <w:rPr>
                <w:rFonts w:cs="Times New Roman"/>
              </w:rPr>
            </w:pPr>
            <w:r w:rsidRPr="00FD32DA">
              <w:rPr>
                <w:rFonts w:cs="Times New Roman"/>
              </w:rPr>
              <w:t>Успокоение, умиротворение. Налаживание согласия с жизнью такой, как она есть.</w:t>
            </w:r>
          </w:p>
        </w:tc>
        <w:tc>
          <w:tcPr>
            <w:tcW w:w="62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E7F" w:rsidRPr="00FD32DA" w:rsidRDefault="0073702F" w:rsidP="00FD32DA">
            <w:pPr>
              <w:pStyle w:val="Standard"/>
              <w:numPr>
                <w:ilvl w:val="0"/>
                <w:numId w:val="12"/>
              </w:numPr>
              <w:tabs>
                <w:tab w:val="left" w:pos="450"/>
              </w:tabs>
              <w:spacing w:line="276" w:lineRule="auto"/>
              <w:ind w:left="465" w:hanging="345"/>
              <w:rPr>
                <w:rFonts w:cs="Times New Roman"/>
              </w:rPr>
            </w:pPr>
            <w:r w:rsidRPr="00FD32DA">
              <w:rPr>
                <w:rFonts w:cs="Times New Roman"/>
              </w:rPr>
              <w:t>Ф. Шуберт, Анданте из квартета.</w:t>
            </w:r>
          </w:p>
          <w:p w:rsidR="00E80E7F" w:rsidRPr="00FD32DA" w:rsidRDefault="0073702F" w:rsidP="00FD32DA">
            <w:pPr>
              <w:pStyle w:val="Standard"/>
              <w:numPr>
                <w:ilvl w:val="0"/>
                <w:numId w:val="12"/>
              </w:numPr>
              <w:tabs>
                <w:tab w:val="left" w:pos="450"/>
              </w:tabs>
              <w:spacing w:line="276" w:lineRule="auto"/>
              <w:ind w:left="465" w:hanging="345"/>
              <w:rPr>
                <w:rFonts w:cs="Times New Roman"/>
              </w:rPr>
            </w:pPr>
            <w:r w:rsidRPr="00FD32DA">
              <w:rPr>
                <w:rFonts w:cs="Times New Roman"/>
              </w:rPr>
              <w:t>Ф. Шуберт, «Аве Мария»;</w:t>
            </w:r>
          </w:p>
          <w:p w:rsidR="00E80E7F" w:rsidRPr="00FD32DA" w:rsidRDefault="00E80E7F" w:rsidP="00FD32DA">
            <w:pPr>
              <w:pStyle w:val="Standard"/>
              <w:numPr>
                <w:ilvl w:val="0"/>
                <w:numId w:val="12"/>
              </w:numPr>
              <w:tabs>
                <w:tab w:val="left" w:pos="450"/>
              </w:tabs>
              <w:spacing w:line="276" w:lineRule="auto"/>
              <w:ind w:left="465" w:hanging="345"/>
              <w:rPr>
                <w:rFonts w:cs="Times New Roman"/>
              </w:rPr>
            </w:pPr>
            <w:r w:rsidRPr="00FD32DA">
              <w:rPr>
                <w:rFonts w:cs="Times New Roman"/>
              </w:rPr>
              <w:t xml:space="preserve">Ф. Шопен, Ноктюрн </w:t>
            </w:r>
            <w:r w:rsidR="0073702F" w:rsidRPr="00FD32DA">
              <w:rPr>
                <w:rFonts w:cs="Times New Roman"/>
              </w:rPr>
              <w:t>соль минор;</w:t>
            </w:r>
          </w:p>
          <w:p w:rsidR="00E80E7F" w:rsidRPr="00FD32DA" w:rsidRDefault="0073702F" w:rsidP="00FD32DA">
            <w:pPr>
              <w:pStyle w:val="Standard"/>
              <w:numPr>
                <w:ilvl w:val="0"/>
                <w:numId w:val="12"/>
              </w:numPr>
              <w:tabs>
                <w:tab w:val="left" w:pos="450"/>
              </w:tabs>
              <w:spacing w:line="276" w:lineRule="auto"/>
              <w:ind w:left="465" w:hanging="345"/>
              <w:rPr>
                <w:rFonts w:cs="Times New Roman"/>
              </w:rPr>
            </w:pPr>
            <w:r w:rsidRPr="00FD32DA">
              <w:rPr>
                <w:rFonts w:cs="Times New Roman"/>
              </w:rPr>
              <w:t>К. Дебюсси, «Лунный свет»;</w:t>
            </w:r>
          </w:p>
          <w:p w:rsidR="00E80E7F" w:rsidRPr="00FD32DA" w:rsidRDefault="00E80E7F" w:rsidP="00FD32DA">
            <w:pPr>
              <w:pStyle w:val="Standard"/>
              <w:numPr>
                <w:ilvl w:val="0"/>
                <w:numId w:val="12"/>
              </w:numPr>
              <w:tabs>
                <w:tab w:val="left" w:pos="450"/>
              </w:tabs>
              <w:spacing w:line="276" w:lineRule="auto"/>
              <w:ind w:left="465" w:hanging="345"/>
              <w:rPr>
                <w:rFonts w:cs="Times New Roman"/>
              </w:rPr>
            </w:pPr>
            <w:r w:rsidRPr="00FD32DA">
              <w:rPr>
                <w:rFonts w:cs="Times New Roman"/>
              </w:rPr>
              <w:t>Л. Бетхо</w:t>
            </w:r>
            <w:r w:rsidR="0073702F" w:rsidRPr="00FD32DA">
              <w:rPr>
                <w:rFonts w:cs="Times New Roman"/>
              </w:rPr>
              <w:t>вен, шестая симфония, 2-я часть;</w:t>
            </w:r>
          </w:p>
          <w:p w:rsidR="00E80E7F" w:rsidRPr="00FD32DA" w:rsidRDefault="00E80E7F" w:rsidP="00FD32DA">
            <w:pPr>
              <w:pStyle w:val="Standard"/>
              <w:numPr>
                <w:ilvl w:val="0"/>
                <w:numId w:val="12"/>
              </w:numPr>
              <w:tabs>
                <w:tab w:val="left" w:pos="450"/>
              </w:tabs>
              <w:spacing w:line="276" w:lineRule="auto"/>
              <w:ind w:left="465" w:hanging="345"/>
              <w:rPr>
                <w:rFonts w:cs="Times New Roman"/>
              </w:rPr>
            </w:pPr>
            <w:r w:rsidRPr="00FD32DA">
              <w:rPr>
                <w:rFonts w:cs="Times New Roman"/>
              </w:rPr>
              <w:t xml:space="preserve">Й. </w:t>
            </w:r>
            <w:proofErr w:type="spellStart"/>
            <w:r w:rsidRPr="00FD32DA">
              <w:rPr>
                <w:rFonts w:cs="Times New Roman"/>
              </w:rPr>
              <w:t>Браймс</w:t>
            </w:r>
            <w:proofErr w:type="spellEnd"/>
            <w:r w:rsidRPr="00FD32DA">
              <w:rPr>
                <w:rFonts w:cs="Times New Roman"/>
              </w:rPr>
              <w:t>, «Колыбельная».</w:t>
            </w:r>
          </w:p>
        </w:tc>
      </w:tr>
      <w:tr w:rsidR="00E80E7F" w:rsidRPr="00FD32DA" w:rsidTr="00FD32DA">
        <w:tblPrEx>
          <w:tblCellMar>
            <w:top w:w="0" w:type="dxa"/>
            <w:bottom w:w="0" w:type="dxa"/>
          </w:tblCellMar>
        </w:tblPrEx>
        <w:tc>
          <w:tcPr>
            <w:tcW w:w="5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E7F" w:rsidRPr="00FD32DA" w:rsidRDefault="00E80E7F" w:rsidP="00FD32DA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 w:rsidRPr="00FD32DA">
              <w:rPr>
                <w:rFonts w:cs="Times New Roman"/>
              </w:rPr>
              <w:t>6.</w:t>
            </w:r>
          </w:p>
        </w:tc>
        <w:tc>
          <w:tcPr>
            <w:tcW w:w="2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E7F" w:rsidRPr="00FD32DA" w:rsidRDefault="00E80E7F" w:rsidP="00FD32DA">
            <w:pPr>
              <w:pStyle w:val="Standard"/>
              <w:spacing w:line="276" w:lineRule="auto"/>
              <w:rPr>
                <w:rFonts w:cs="Times New Roman"/>
              </w:rPr>
            </w:pPr>
            <w:r w:rsidRPr="00FD32DA">
              <w:rPr>
                <w:rFonts w:cs="Times New Roman"/>
              </w:rPr>
              <w:t>Уменьшение неуверенности в себе, чувства тревоги.</w:t>
            </w:r>
          </w:p>
        </w:tc>
        <w:tc>
          <w:tcPr>
            <w:tcW w:w="62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E7F" w:rsidRPr="00FD32DA" w:rsidRDefault="0073702F" w:rsidP="00FD32DA">
            <w:pPr>
              <w:pStyle w:val="Standard"/>
              <w:numPr>
                <w:ilvl w:val="0"/>
                <w:numId w:val="13"/>
              </w:numPr>
              <w:tabs>
                <w:tab w:val="left" w:pos="407"/>
              </w:tabs>
              <w:spacing w:line="276" w:lineRule="auto"/>
              <w:ind w:left="123"/>
              <w:rPr>
                <w:rFonts w:cs="Times New Roman"/>
              </w:rPr>
            </w:pPr>
            <w:r w:rsidRPr="00FD32DA">
              <w:rPr>
                <w:rFonts w:cs="Times New Roman"/>
              </w:rPr>
              <w:t>Л. Бетховен, Мазурки и прелюдии;</w:t>
            </w:r>
          </w:p>
          <w:p w:rsidR="00E80E7F" w:rsidRPr="00FD32DA" w:rsidRDefault="0073702F" w:rsidP="00FD32DA">
            <w:pPr>
              <w:pStyle w:val="Standard"/>
              <w:numPr>
                <w:ilvl w:val="0"/>
                <w:numId w:val="13"/>
              </w:numPr>
              <w:tabs>
                <w:tab w:val="left" w:pos="407"/>
              </w:tabs>
              <w:spacing w:line="276" w:lineRule="auto"/>
              <w:ind w:left="123"/>
              <w:rPr>
                <w:rFonts w:cs="Times New Roman"/>
              </w:rPr>
            </w:pPr>
            <w:r w:rsidRPr="00FD32DA">
              <w:rPr>
                <w:rFonts w:cs="Times New Roman"/>
              </w:rPr>
              <w:t>С. Рубинштейн, «Мелодия»;</w:t>
            </w:r>
          </w:p>
          <w:p w:rsidR="00E80E7F" w:rsidRPr="00FD32DA" w:rsidRDefault="00E80E7F" w:rsidP="00FD32DA">
            <w:pPr>
              <w:pStyle w:val="Standard"/>
              <w:numPr>
                <w:ilvl w:val="0"/>
                <w:numId w:val="13"/>
              </w:numPr>
              <w:tabs>
                <w:tab w:val="left" w:pos="407"/>
              </w:tabs>
              <w:spacing w:line="276" w:lineRule="auto"/>
              <w:ind w:left="123"/>
              <w:rPr>
                <w:rFonts w:cs="Times New Roman"/>
              </w:rPr>
            </w:pPr>
            <w:r w:rsidRPr="00FD32DA">
              <w:rPr>
                <w:rFonts w:cs="Times New Roman"/>
              </w:rPr>
              <w:t>Й. Штраус, Вальсы.</w:t>
            </w:r>
          </w:p>
        </w:tc>
      </w:tr>
      <w:tr w:rsidR="00E80E7F" w:rsidRPr="00FD32DA" w:rsidTr="00FD32DA">
        <w:tblPrEx>
          <w:tblCellMar>
            <w:top w:w="0" w:type="dxa"/>
            <w:bottom w:w="0" w:type="dxa"/>
          </w:tblCellMar>
        </w:tblPrEx>
        <w:tc>
          <w:tcPr>
            <w:tcW w:w="5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E7F" w:rsidRPr="00FD32DA" w:rsidRDefault="00E80E7F" w:rsidP="00FD32DA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 w:rsidRPr="00FD32DA">
              <w:rPr>
                <w:rFonts w:cs="Times New Roman"/>
              </w:rPr>
              <w:lastRenderedPageBreak/>
              <w:t>7.</w:t>
            </w:r>
          </w:p>
        </w:tc>
        <w:tc>
          <w:tcPr>
            <w:tcW w:w="29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E7F" w:rsidRPr="00FD32DA" w:rsidRDefault="00E80E7F" w:rsidP="00FD32DA">
            <w:pPr>
              <w:pStyle w:val="Standard"/>
              <w:spacing w:line="276" w:lineRule="auto"/>
              <w:rPr>
                <w:rFonts w:cs="Times New Roman"/>
              </w:rPr>
            </w:pPr>
            <w:r w:rsidRPr="00FD32DA">
              <w:rPr>
                <w:rFonts w:cs="Times New Roman"/>
              </w:rPr>
              <w:t>Уменьшение разочарования, раздражительности. Повышение чувства сопричастности к миру, природе, людям.</w:t>
            </w:r>
          </w:p>
        </w:tc>
        <w:tc>
          <w:tcPr>
            <w:tcW w:w="62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0E7F" w:rsidRPr="00FD32DA" w:rsidRDefault="0073702F" w:rsidP="00FD32DA">
            <w:pPr>
              <w:pStyle w:val="Standard"/>
              <w:numPr>
                <w:ilvl w:val="0"/>
                <w:numId w:val="14"/>
              </w:numPr>
              <w:tabs>
                <w:tab w:val="left" w:pos="375"/>
              </w:tabs>
              <w:spacing w:line="276" w:lineRule="auto"/>
              <w:ind w:left="435" w:hanging="360"/>
              <w:rPr>
                <w:rFonts w:cs="Times New Roman"/>
              </w:rPr>
            </w:pPr>
            <w:r w:rsidRPr="00FD32DA">
              <w:rPr>
                <w:rFonts w:cs="Times New Roman"/>
              </w:rPr>
              <w:t>Й. – С. Бах, Кантата №2;</w:t>
            </w:r>
          </w:p>
          <w:p w:rsidR="00E80E7F" w:rsidRPr="00FD32DA" w:rsidRDefault="0073702F" w:rsidP="00FD32DA">
            <w:pPr>
              <w:pStyle w:val="Standard"/>
              <w:numPr>
                <w:ilvl w:val="0"/>
                <w:numId w:val="14"/>
              </w:numPr>
              <w:tabs>
                <w:tab w:val="left" w:pos="375"/>
              </w:tabs>
              <w:spacing w:line="276" w:lineRule="auto"/>
              <w:ind w:left="435" w:hanging="360"/>
              <w:rPr>
                <w:rFonts w:cs="Times New Roman"/>
              </w:rPr>
            </w:pPr>
            <w:r w:rsidRPr="00FD32DA">
              <w:rPr>
                <w:rFonts w:cs="Times New Roman"/>
              </w:rPr>
              <w:t>С. Прокофьев, Соната ре минор;</w:t>
            </w:r>
          </w:p>
          <w:p w:rsidR="00E80E7F" w:rsidRPr="00FD32DA" w:rsidRDefault="00E80E7F" w:rsidP="00FD32DA">
            <w:pPr>
              <w:pStyle w:val="Standard"/>
              <w:numPr>
                <w:ilvl w:val="0"/>
                <w:numId w:val="14"/>
              </w:numPr>
              <w:tabs>
                <w:tab w:val="left" w:pos="375"/>
              </w:tabs>
              <w:spacing w:line="276" w:lineRule="auto"/>
              <w:ind w:left="435" w:hanging="360"/>
              <w:rPr>
                <w:rFonts w:cs="Times New Roman"/>
              </w:rPr>
            </w:pPr>
            <w:r w:rsidRPr="00FD32DA">
              <w:rPr>
                <w:rFonts w:cs="Times New Roman"/>
              </w:rPr>
              <w:t>Л. Бетховен, «Лунная соната».</w:t>
            </w:r>
          </w:p>
        </w:tc>
      </w:tr>
    </w:tbl>
    <w:p w:rsidR="00E80E7F" w:rsidRPr="00FD32DA" w:rsidRDefault="00E80E7F" w:rsidP="00FD32DA">
      <w:pPr>
        <w:pStyle w:val="Standard"/>
        <w:spacing w:line="276" w:lineRule="auto"/>
        <w:jc w:val="center"/>
        <w:rPr>
          <w:rFonts w:cs="Times New Roman"/>
        </w:rPr>
      </w:pPr>
    </w:p>
    <w:p w:rsidR="00E80E7F" w:rsidRPr="00FD32DA" w:rsidRDefault="00E80E7F" w:rsidP="00FD32DA">
      <w:pPr>
        <w:pStyle w:val="Standard"/>
        <w:spacing w:line="276" w:lineRule="auto"/>
        <w:jc w:val="center"/>
        <w:rPr>
          <w:rFonts w:cs="Times New Roman"/>
        </w:rPr>
      </w:pPr>
    </w:p>
    <w:p w:rsidR="004D7D81" w:rsidRPr="00FD32DA" w:rsidRDefault="004D7D81" w:rsidP="00FD32DA">
      <w:pPr>
        <w:spacing w:line="276" w:lineRule="auto"/>
        <w:rPr>
          <w:rFonts w:cs="Times New Roman"/>
        </w:rPr>
      </w:pPr>
    </w:p>
    <w:sectPr w:rsidR="004D7D81" w:rsidRPr="00FD32DA" w:rsidSect="00FD32DA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00A1"/>
    <w:multiLevelType w:val="multilevel"/>
    <w:tmpl w:val="78829FB0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>
    <w:nsid w:val="071A1996"/>
    <w:multiLevelType w:val="multilevel"/>
    <w:tmpl w:val="99B6602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">
    <w:nsid w:val="16E92EED"/>
    <w:multiLevelType w:val="multilevel"/>
    <w:tmpl w:val="D9AAD7D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">
    <w:nsid w:val="3748101E"/>
    <w:multiLevelType w:val="multilevel"/>
    <w:tmpl w:val="13EEE1A2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4">
    <w:nsid w:val="38B00572"/>
    <w:multiLevelType w:val="multilevel"/>
    <w:tmpl w:val="30C66258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5">
    <w:nsid w:val="3AA2275A"/>
    <w:multiLevelType w:val="multilevel"/>
    <w:tmpl w:val="DE947ED0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6">
    <w:nsid w:val="4278353A"/>
    <w:multiLevelType w:val="multilevel"/>
    <w:tmpl w:val="3B42BCC8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7">
    <w:nsid w:val="51B31323"/>
    <w:multiLevelType w:val="multilevel"/>
    <w:tmpl w:val="AF4A4F32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8">
    <w:nsid w:val="569E215C"/>
    <w:multiLevelType w:val="multilevel"/>
    <w:tmpl w:val="2012931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9">
    <w:nsid w:val="5FB27BF5"/>
    <w:multiLevelType w:val="multilevel"/>
    <w:tmpl w:val="7F9CEB1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0">
    <w:nsid w:val="63BD0B3A"/>
    <w:multiLevelType w:val="multilevel"/>
    <w:tmpl w:val="A5C2827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1">
    <w:nsid w:val="656765A3"/>
    <w:multiLevelType w:val="multilevel"/>
    <w:tmpl w:val="F1DAC4E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2">
    <w:nsid w:val="6C2D3F25"/>
    <w:multiLevelType w:val="multilevel"/>
    <w:tmpl w:val="4E0EF77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3">
    <w:nsid w:val="6DE42049"/>
    <w:multiLevelType w:val="multilevel"/>
    <w:tmpl w:val="6DFCC532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10"/>
  </w:num>
  <w:num w:numId="5">
    <w:abstractNumId w:val="9"/>
  </w:num>
  <w:num w:numId="6">
    <w:abstractNumId w:val="11"/>
  </w:num>
  <w:num w:numId="7">
    <w:abstractNumId w:val="2"/>
  </w:num>
  <w:num w:numId="8">
    <w:abstractNumId w:val="6"/>
  </w:num>
  <w:num w:numId="9">
    <w:abstractNumId w:val="3"/>
  </w:num>
  <w:num w:numId="10">
    <w:abstractNumId w:val="5"/>
  </w:num>
  <w:num w:numId="11">
    <w:abstractNumId w:val="13"/>
  </w:num>
  <w:num w:numId="12">
    <w:abstractNumId w:val="7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E7F"/>
    <w:rsid w:val="00365DEF"/>
    <w:rsid w:val="004D7D81"/>
    <w:rsid w:val="0073702F"/>
    <w:rsid w:val="00E80E7F"/>
    <w:rsid w:val="00FD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E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80E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E80E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E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80E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E80E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4</cp:revision>
  <dcterms:created xsi:type="dcterms:W3CDTF">2019-06-03T01:40:00Z</dcterms:created>
  <dcterms:modified xsi:type="dcterms:W3CDTF">2019-06-03T01:49:00Z</dcterms:modified>
</cp:coreProperties>
</file>