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5F42" w:rsidRPr="00895F42" w:rsidRDefault="00895F42" w:rsidP="00895F4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895F42" w:rsidRPr="00895F42" w:rsidRDefault="00895F42" w:rsidP="00895F4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895F42" w:rsidRPr="00895F42" w:rsidRDefault="00895F42" w:rsidP="00895F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</w:pPr>
      <w:r w:rsidRPr="00895F42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Что делать, если вы узнали о том, что ваш ребёнок интересуется опасным контентом в Интернете?</w:t>
      </w:r>
    </w:p>
    <w:p w:rsidR="00895F42" w:rsidRPr="00895F42" w:rsidRDefault="00895F42" w:rsidP="00895F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</w:pPr>
    </w:p>
    <w:p w:rsidR="00895F42" w:rsidRPr="00895F42" w:rsidRDefault="00895F42" w:rsidP="00895F4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895F4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Если Ваш ребенок еще не достиг подросткового возраста, то ограничить пользование интернет ресурсами порой достаточно четким родительским запретом, если же возраст вашему ребенку уже исполнилось 12 ле</w:t>
      </w:r>
      <w:bookmarkStart w:id="0" w:name="_GoBack"/>
      <w:bookmarkEnd w:id="0"/>
      <w:r w:rsidRPr="00895F4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т (а иногда и 11), то простым ограничением бывает не обойтись. В таком случае определите, насколько хорошо подросток знаком с неблагополучным контентом. Возможно, ребенок и не подозревал, что за ресурс открылся перед ним, а может быть, какие-то внутренние тревоги и трудности привели его к нему, или он уже давно интересуется подобными ресурсами. От этого понимания зависит уровень погружения в проблему и, следовательно, последующие действия родителей.</w:t>
      </w:r>
      <w:r w:rsidRPr="00895F4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</w:r>
      <w:r w:rsidRPr="00895F4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>Чтобы это прояснить, Вам помогут наблюдение и открытый честный диалог с ребенком. Давайте разберемся, какие конкретные шаги вы можете предпринять:</w:t>
      </w:r>
      <w:r w:rsidRPr="00895F4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</w:r>
      <w:r w:rsidRPr="00895F4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</w:r>
      <w:r w:rsidRPr="00895F42">
        <w:rPr>
          <w:rFonts w:ascii="Times New Roman" w:eastAsia="Times New Roman" w:hAnsi="Times New Roman" w:cs="Times New Roman"/>
          <w:b/>
          <w:bCs/>
          <w:color w:val="000000"/>
          <w:sz w:val="33"/>
          <w:szCs w:val="33"/>
          <w:bdr w:val="none" w:sz="0" w:space="0" w:color="auto" w:frame="1"/>
          <w:lang w:eastAsia="ru-RU"/>
        </w:rPr>
        <w:t>1. Никакой паники и драматизации, оставайтесь спокойными</w:t>
      </w:r>
      <w:r w:rsidRPr="00895F42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.</w:t>
      </w:r>
      <w:r w:rsidRPr="00895F4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Помните, что страх и паника – плохие советчики. Повышением голоса на ребенка, угрозами, полным запретом интернета можно нарушить эмоциональный контакт с ним. Найти решение ситуации возможно, если отношение к ней будет обдуманное и спокойное.</w:t>
      </w:r>
      <w:r w:rsidRPr="00895F4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</w:r>
      <w:r w:rsidRPr="00895F4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</w:r>
      <w:r w:rsidRPr="00895F42">
        <w:rPr>
          <w:rFonts w:ascii="Times New Roman" w:eastAsia="Times New Roman" w:hAnsi="Times New Roman" w:cs="Times New Roman"/>
          <w:b/>
          <w:bCs/>
          <w:color w:val="000000"/>
          <w:sz w:val="33"/>
          <w:szCs w:val="33"/>
          <w:bdr w:val="none" w:sz="0" w:space="0" w:color="auto" w:frame="1"/>
          <w:lang w:eastAsia="ru-RU"/>
        </w:rPr>
        <w:t>2. Сохраняйте доверие к ребенку.</w:t>
      </w:r>
      <w:r w:rsidRPr="00895F4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 Ищите возможность побеседовать с подростком, не застревайте на деталях, удерживайтесь в рамках обсуждения того, что вы знаете и наблюдали. Нормальное общение – это возможность и сказать, и быть услышанным. В разговоре с ребенком ваша задача – дать понять ребенку, что вы наблюдательны, много знаете о влиянии таких </w:t>
      </w:r>
      <w:proofErr w:type="spellStart"/>
      <w:r w:rsidRPr="00895F4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контентов</w:t>
      </w:r>
      <w:proofErr w:type="spellEnd"/>
      <w:r w:rsidRPr="00895F4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 Вы имеете право прояснить ситуацию, так вас встревожившую, и Вы испытываете определенные чувства и можете говорить о них.</w:t>
      </w:r>
      <w:r w:rsidRPr="00895F4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</w:r>
      <w:r w:rsidRPr="00895F4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</w:r>
      <w:r w:rsidRPr="00895F42">
        <w:rPr>
          <w:rFonts w:ascii="Times New Roman" w:eastAsia="Times New Roman" w:hAnsi="Times New Roman" w:cs="Times New Roman"/>
          <w:b/>
          <w:bCs/>
          <w:color w:val="000000"/>
          <w:sz w:val="33"/>
          <w:szCs w:val="33"/>
          <w:bdr w:val="none" w:sz="0" w:space="0" w:color="auto" w:frame="1"/>
          <w:lang w:eastAsia="ru-RU"/>
        </w:rPr>
        <w:t>3. Объясните, в чем состоит опасность</w:t>
      </w:r>
      <w:r w:rsidRPr="00895F4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 обращения к таким </w:t>
      </w:r>
      <w:proofErr w:type="spellStart"/>
      <w:r w:rsidRPr="00895F4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интернет-ресурсам</w:t>
      </w:r>
      <w:proofErr w:type="spellEnd"/>
      <w:r w:rsidRPr="00895F4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. Вы можете просить подростка изменить поведение, при этом придется признать, что полностью контролировать поведение подростка вы не сможете и поэтому рассчитываете, что он сделает </w:t>
      </w:r>
      <w:r w:rsidRPr="00895F4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>выводы сам и примет правильное решение. Самое важное, не потерять контакт с ребенком. Критикуя его поведение, не обращайтесь к личности. Недопустимо давать ему повод обидеться и хлопнуть дверью.</w:t>
      </w:r>
      <w:r w:rsidRPr="00895F4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</w:r>
      <w:r w:rsidRPr="00895F4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</w:r>
      <w:r w:rsidRPr="00895F42">
        <w:rPr>
          <w:rFonts w:ascii="Times New Roman" w:eastAsia="Times New Roman" w:hAnsi="Times New Roman" w:cs="Times New Roman"/>
          <w:b/>
          <w:bCs/>
          <w:color w:val="000000"/>
          <w:sz w:val="33"/>
          <w:szCs w:val="33"/>
          <w:bdr w:val="none" w:sz="0" w:space="0" w:color="auto" w:frame="1"/>
          <w:lang w:eastAsia="ru-RU"/>
        </w:rPr>
        <w:t>4. Обсудите с ребенком, что такое критическое отношение к информации.</w:t>
      </w:r>
      <w:r w:rsidRPr="00895F4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Расскажите ему, что такое манипулирование, какие уловки люди используют, чтобы влиять друг на друга, и какие цели они преследуют при этом. Поделитесь своим жизненным опытом, когда вы стали жертвой неожиданного обмана. В этой ситуации достаточно вспомнить рекламные приемы влияния: например, использование цвета, образов и слогана в рекламе, - это именно то, что вы первое вспоминаете, когда видите товар из рекламы на полках магазина и решаете его купить.</w:t>
      </w:r>
      <w:r w:rsidRPr="00895F4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</w:r>
      <w:r w:rsidRPr="00895F4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</w:r>
      <w:r w:rsidRPr="00895F42">
        <w:rPr>
          <w:rFonts w:ascii="Times New Roman" w:eastAsia="Times New Roman" w:hAnsi="Times New Roman" w:cs="Times New Roman"/>
          <w:b/>
          <w:bCs/>
          <w:color w:val="000000"/>
          <w:sz w:val="33"/>
          <w:szCs w:val="33"/>
          <w:bdr w:val="none" w:sz="0" w:space="0" w:color="auto" w:frame="1"/>
          <w:lang w:eastAsia="ru-RU"/>
        </w:rPr>
        <w:t>5. Не критикуйте, не угрожайте и не ведите нравоучительных бесед.</w:t>
      </w:r>
      <w:r w:rsidRPr="00895F4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Информация, которую вы хотите донести, должна быть краткая, четкая и понятная. Если что-то пообещали, доведите сказанное до конца.</w:t>
      </w:r>
      <w:r w:rsidRPr="00895F4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</w:r>
      <w:r w:rsidRPr="00895F4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</w:r>
      <w:r w:rsidRPr="00895F42">
        <w:rPr>
          <w:rFonts w:ascii="Times New Roman" w:eastAsia="Times New Roman" w:hAnsi="Times New Roman" w:cs="Times New Roman"/>
          <w:b/>
          <w:bCs/>
          <w:color w:val="000000"/>
          <w:sz w:val="33"/>
          <w:szCs w:val="33"/>
          <w:bdr w:val="none" w:sz="0" w:space="0" w:color="auto" w:frame="1"/>
          <w:lang w:eastAsia="ru-RU"/>
        </w:rPr>
        <w:t>6. Восстановите полное доверие к ребенку после того, как он изменит свое поведение.</w:t>
      </w:r>
      <w:r w:rsidRPr="00895F42">
        <w:rPr>
          <w:rFonts w:ascii="Times New Roman" w:eastAsia="Times New Roman" w:hAnsi="Times New Roman" w:cs="Times New Roman"/>
          <w:color w:val="000000"/>
          <w:sz w:val="33"/>
          <w:szCs w:val="33"/>
          <w:bdr w:val="none" w:sz="0" w:space="0" w:color="auto" w:frame="1"/>
          <w:lang w:eastAsia="ru-RU"/>
        </w:rPr>
        <w:t> </w:t>
      </w:r>
      <w:r w:rsidRPr="00895F4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Прекратите обсуждать эту проблему. Договоритесь об установлении разумных границ контроля.</w:t>
      </w:r>
      <w:r w:rsidRPr="00895F4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</w:r>
      <w:r w:rsidRPr="00895F4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</w:r>
      <w:r w:rsidRPr="00895F42">
        <w:rPr>
          <w:rFonts w:ascii="Times New Roman" w:eastAsia="Times New Roman" w:hAnsi="Times New Roman" w:cs="Times New Roman"/>
          <w:b/>
          <w:bCs/>
          <w:color w:val="000000"/>
          <w:sz w:val="33"/>
          <w:szCs w:val="33"/>
          <w:bdr w:val="none" w:sz="0" w:space="0" w:color="auto" w:frame="1"/>
          <w:lang w:eastAsia="ru-RU"/>
        </w:rPr>
        <w:t>7. Определите, каково ваше влияние на такое поведение ребенка.</w:t>
      </w:r>
      <w:r w:rsidRPr="00895F4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Какие ваши личностные особенности или особенности семейного взаимодействия могли поспособствовать такому поведению ребенка. Найдите в себе мужество признать, что без ваших изменений, изменений в поведении ребенка будет достигнуть непросто.</w:t>
      </w:r>
      <w:r w:rsidRPr="00895F4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</w:r>
      <w:r w:rsidRPr="00895F4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</w:r>
      <w:r w:rsidRPr="00895F42">
        <w:rPr>
          <w:rFonts w:ascii="Times New Roman" w:eastAsia="Times New Roman" w:hAnsi="Times New Roman" w:cs="Times New Roman"/>
          <w:b/>
          <w:bCs/>
          <w:color w:val="000000"/>
          <w:sz w:val="33"/>
          <w:szCs w:val="33"/>
          <w:bdr w:val="none" w:sz="0" w:space="0" w:color="auto" w:frame="1"/>
          <w:lang w:eastAsia="ru-RU"/>
        </w:rPr>
        <w:t>8. Не откладывайте обращение за поддержкой к специалистам</w:t>
      </w:r>
      <w:r w:rsidRPr="00895F42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,</w:t>
      </w:r>
      <w:r w:rsidRPr="00895F4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если ваш анализ показал, что ситуация имеет глубокие корни и требует вмешательства психолога или психотерапевта.</w:t>
      </w:r>
      <w:r w:rsidRPr="00895F4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</w:r>
      <w:r w:rsidRPr="00895F4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</w:r>
    </w:p>
    <w:p w:rsidR="00895F42" w:rsidRPr="00895F42" w:rsidRDefault="00895F42" w:rsidP="00895F4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895F42">
        <w:rPr>
          <w:rFonts w:ascii="Times New Roman" w:eastAsia="Times New Roman" w:hAnsi="Times New Roman" w:cs="Times New Roman"/>
          <w:b/>
          <w:bCs/>
          <w:color w:val="000000"/>
          <w:sz w:val="42"/>
          <w:szCs w:val="42"/>
          <w:bdr w:val="none" w:sz="0" w:space="0" w:color="auto" w:frame="1"/>
          <w:lang w:eastAsia="ru-RU"/>
        </w:rPr>
        <w:t>План разговора с ребенком</w:t>
      </w:r>
      <w:r w:rsidRPr="00895F4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</w:r>
      <w:r w:rsidRPr="00895F4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 xml:space="preserve">Далее предлагается примерный план разговора с ребенком, но необходимо обратить Ваше внимание, что только Вы по-настоящему знаете своего сына или дочь и можете сами подбирать те слова и фразы, которые подойдут для общения с ним, используя предлагаемый план </w:t>
      </w:r>
      <w:r w:rsidRPr="00895F4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>как основу. Надо учитывать также, что разговор должен быть без спешки, без дополнительных отвлекающих ситуаций, например, забегающего младшего ребенка в комнату с требованиями включиться в игру, работающего телевизора или постоянного звонящего телефона. Никто из участников беседы не должен спешить по другому делу, заниматься параллельно чем-то ещё.</w:t>
      </w:r>
      <w:r w:rsidRPr="00895F4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</w:r>
      <w:r w:rsidRPr="00895F4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>Скажите ребенку за ранее и прямо, что хотите поговорить и обозначьте, когда это произойдет. Например, </w:t>
      </w:r>
      <w:r w:rsidRPr="00895F42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«Сегодня вечером, после ужина, я хочу с тобой поговорить. Наш разговор для меня важен, надо сделать так, чтобы нам никто не мешал»</w:t>
      </w:r>
      <w:r w:rsidRPr="00895F4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  <w:r w:rsidRPr="00895F4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</w:r>
      <w:r w:rsidRPr="00895F4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</w:r>
      <w:r w:rsidRPr="00895F42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Ход разговора</w:t>
      </w:r>
      <w:r w:rsidRPr="00895F4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</w:r>
      <w:r w:rsidRPr="00895F4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</w:r>
      <w:r w:rsidRPr="00895F42">
        <w:rPr>
          <w:rFonts w:ascii="Times New Roman" w:eastAsia="Times New Roman" w:hAnsi="Times New Roman" w:cs="Times New Roman"/>
          <w:b/>
          <w:bCs/>
          <w:i/>
          <w:iCs/>
          <w:color w:val="000000"/>
          <w:sz w:val="30"/>
          <w:szCs w:val="30"/>
          <w:lang w:eastAsia="ru-RU"/>
        </w:rPr>
        <w:t>1. Прояснение ситуации</w:t>
      </w:r>
      <w:r w:rsidRPr="00895F42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.</w:t>
      </w:r>
      <w:r w:rsidRPr="00895F4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Расскажите подростку, что вы узнали (заметили) о его интересе (участии) к неблагополучному интернет-контенту, какие изменения в его поведении вы наблюдали в последнее время. В ваших словах должны присутствовать только факты и ваши искренние чувства. Затем сообщите, для чего важен ваш разговор с ним.</w:t>
      </w:r>
      <w:r w:rsidRPr="00895F4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</w:r>
      <w:r w:rsidRPr="00895F4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>Например: </w:t>
      </w:r>
      <w:r w:rsidRPr="00895F42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«Саша, мне стало известно о том, что ты состоишь в социальной сети в группе, посвященной противоправному поведению. В последнее время я стал(а) замечать, что ты стал раздражителен, сильно эмоционально реагируешь на мои слова. Я этим обеспокоен(а). Я папа (мама), и для меня твое состояние крайне важно, я хочу, чтобы ты был в безопасности и знал, что эти серьезные вопросы со мной можно обсуждать. Я не хочу тебя осуждать и наказывать, а хочу разобраться, что происходит и вместе с тобой подумать, что делать дальше. Я тревожусь за тебя и считаю, что нам важно с тобой это обсудить. А что думаешь ты?»</w:t>
      </w:r>
      <w:r w:rsidRPr="00895F4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</w:r>
      <w:r w:rsidRPr="00895F4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</w:r>
      <w:r w:rsidRPr="00895F42">
        <w:rPr>
          <w:rFonts w:ascii="Times New Roman" w:eastAsia="Times New Roman" w:hAnsi="Times New Roman" w:cs="Times New Roman"/>
          <w:b/>
          <w:bCs/>
          <w:i/>
          <w:iCs/>
          <w:color w:val="000000"/>
          <w:sz w:val="30"/>
          <w:szCs w:val="30"/>
          <w:lang w:eastAsia="ru-RU"/>
        </w:rPr>
        <w:t>2. Выслушивание точки зрения подростка.</w:t>
      </w:r>
      <w:r w:rsidRPr="00895F4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Дайте подростку возможность высказать свою точку зрения. Проявляйте осторожность и терпение в разговоре. Если молчит – держите паузу. Минуты через две-три можете напомнить, что вы ждете: </w:t>
      </w:r>
      <w:r w:rsidRPr="00895F42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«Ты молчишь, а мне хотелось бы услышать твое мнение по этому поводу».</w:t>
      </w:r>
      <w:r w:rsidRPr="00895F4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Подросток может говорить открыто, если чувствует, что вы на его стороне.</w:t>
      </w:r>
      <w:r w:rsidRPr="00895F4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</w:r>
      <w:r w:rsidRPr="00895F4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</w:r>
      <w:r w:rsidRPr="00895F42">
        <w:rPr>
          <w:rFonts w:ascii="Times New Roman" w:eastAsia="Times New Roman" w:hAnsi="Times New Roman" w:cs="Times New Roman"/>
          <w:b/>
          <w:bCs/>
          <w:i/>
          <w:iCs/>
          <w:color w:val="000000"/>
          <w:sz w:val="30"/>
          <w:szCs w:val="30"/>
          <w:lang w:eastAsia="ru-RU"/>
        </w:rPr>
        <w:t>3. Проговаривание чувств и мыслей подростка о ситуации.</w:t>
      </w:r>
      <w:r w:rsidRPr="00895F4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Уточните то, что сказал подросток: </w:t>
      </w:r>
      <w:r w:rsidRPr="00895F42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«Если я правильно тебя поняла, то ты считаешь…».</w:t>
      </w:r>
      <w:r w:rsidRPr="00895F4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 Отметьте чувства и переживания подростка, уточните, с чем они связаны. Если боится – что самое страшное в этом? Если злится </w:t>
      </w:r>
      <w:r w:rsidRPr="00895F4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>– на что, на кого? Если о переживаниях не проговаривает, помочь их выразить, рассказав о том, что вы видите и слышите, когда разговариваете с ним. Избегайте оценочных высказываний, осуждения.</w:t>
      </w:r>
      <w:r w:rsidRPr="00895F4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</w:r>
      <w:r w:rsidRPr="00895F4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</w:r>
      <w:r w:rsidRPr="00895F42">
        <w:rPr>
          <w:rFonts w:ascii="Times New Roman" w:eastAsia="Times New Roman" w:hAnsi="Times New Roman" w:cs="Times New Roman"/>
          <w:b/>
          <w:bCs/>
          <w:i/>
          <w:iCs/>
          <w:color w:val="000000"/>
          <w:sz w:val="30"/>
          <w:szCs w:val="30"/>
          <w:lang w:eastAsia="ru-RU"/>
        </w:rPr>
        <w:t>4. Оставайтесь спокойны и рассудительны независимо от реакции подростка на ваши слова.</w:t>
      </w:r>
      <w:r w:rsidRPr="00895F4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Если ребенок кричит, возмущается, обвиняет вас, кого-то ещё, возможно, это попытка перевести разговор на привычный способ реагирования или игнорирование темы. Примерьте на себя его чувства и назовите то чувство, которое испытывает подросток: </w:t>
      </w:r>
      <w:r w:rsidRPr="00895F42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«Ты сейчас разозлился (расстроился, испугался, огорчился)»</w:t>
      </w:r>
      <w:r w:rsidRPr="00895F4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― и стимулируйте подростка на откровенный разговор. Если подросток молчит, скажите ему: </w:t>
      </w:r>
      <w:r w:rsidRPr="00895F42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«Я понимаю, что это раздражает тебя. Тем не менее, важно прояснить ситуацию».</w:t>
      </w:r>
      <w:r w:rsidRPr="00895F4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Можно повторить это несколько раз в разных видах, еще раз проговорить, что Вы не собираетесь обвинять его или наказывать за что-то, а хотите лучше понять, чтобы помочь.</w:t>
      </w:r>
      <w:r w:rsidRPr="00895F4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</w:r>
      <w:r w:rsidRPr="00895F4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</w:r>
      <w:r w:rsidRPr="00895F42">
        <w:rPr>
          <w:rFonts w:ascii="Times New Roman" w:eastAsia="Times New Roman" w:hAnsi="Times New Roman" w:cs="Times New Roman"/>
          <w:b/>
          <w:bCs/>
          <w:i/>
          <w:iCs/>
          <w:color w:val="000000"/>
          <w:sz w:val="30"/>
          <w:szCs w:val="30"/>
          <w:lang w:eastAsia="ru-RU"/>
        </w:rPr>
        <w:t>5. Прояснение фактов</w:t>
      </w:r>
      <w:r w:rsidRPr="00895F42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.</w:t>
      </w:r>
      <w:r w:rsidRPr="00895F4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Узнайте, давно ли подросток в группе, как о ней узнал, как так случилось, что вступил в неё. Что он делает как участник группы. Каково эмоциональное состояние ребенка в среднем в течение обычного дня. Меняется ли оно при общении в группе и как меняется. Что происходит в реальной жизни подростка. Лучше задавать открытые вопросы, например: </w:t>
      </w:r>
      <w:r w:rsidRPr="00895F42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«Расскажи мне о том, как ты вступил(а) в группу»,</w:t>
      </w:r>
      <w:r w:rsidRPr="00895F4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а по ходу рассказа ребенка задавать уточняющие вопросы.</w:t>
      </w:r>
      <w:r w:rsidRPr="00895F4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</w:r>
      <w:r w:rsidRPr="00895F4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</w:r>
      <w:r w:rsidRPr="00895F42">
        <w:rPr>
          <w:rFonts w:ascii="Times New Roman" w:eastAsia="Times New Roman" w:hAnsi="Times New Roman" w:cs="Times New Roman"/>
          <w:b/>
          <w:bCs/>
          <w:i/>
          <w:iCs/>
          <w:color w:val="000000"/>
          <w:sz w:val="30"/>
          <w:szCs w:val="30"/>
          <w:lang w:eastAsia="ru-RU"/>
        </w:rPr>
        <w:t>6. Обобщение услышанного.</w:t>
      </w:r>
      <w:r w:rsidRPr="00895F4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Подросток рассказал, что происходит, объяснил возможные причины. Если вы даже поверили не всему, нет смысла искать истину прямо сейчас. Подросток открылся настолько, насколько смог. Главное – мотивировать подростка к решению проблемы, если вы поняли, что она есть. Обобщите услышанное от подростка.</w:t>
      </w:r>
      <w:r w:rsidRPr="00895F4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</w:r>
      <w:r w:rsidRPr="00895F4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>Например: </w:t>
      </w:r>
      <w:r w:rsidRPr="00895F42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«Я услышала от тебя, что в твоей жизни сейчас происходят вещи, с которыми трудно справиться. Это и ссора с другом, и чувство, что никто не поймёт. А теперь ещё и тревога о том, что будет дальше, когда я узнал(а) о твоих трудностях. Есть ли у тебя предположения, что мы, родители, можем теперь предпринять?»</w:t>
      </w:r>
      <w:r w:rsidRPr="00895F4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</w:r>
      <w:r w:rsidRPr="00895F4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</w:r>
      <w:r w:rsidRPr="00895F42">
        <w:rPr>
          <w:rFonts w:ascii="Times New Roman" w:eastAsia="Times New Roman" w:hAnsi="Times New Roman" w:cs="Times New Roman"/>
          <w:b/>
          <w:bCs/>
          <w:i/>
          <w:iCs/>
          <w:color w:val="000000"/>
          <w:sz w:val="30"/>
          <w:szCs w:val="30"/>
          <w:lang w:eastAsia="ru-RU"/>
        </w:rPr>
        <w:t>7. Выслушать предположения подростка.</w:t>
      </w:r>
      <w:r w:rsidRPr="00895F4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 Обсудите с ним возможные опасения. Скажите о том, что в такой ситуации – совершенно </w:t>
      </w:r>
      <w:r w:rsidRPr="00895F4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>нормально, что возникает много страха и тревоги.</w:t>
      </w:r>
      <w:r w:rsidRPr="00895F4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</w:r>
      <w:r w:rsidRPr="00895F4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</w:r>
      <w:r w:rsidRPr="00895F42">
        <w:rPr>
          <w:rFonts w:ascii="Times New Roman" w:eastAsia="Times New Roman" w:hAnsi="Times New Roman" w:cs="Times New Roman"/>
          <w:b/>
          <w:bCs/>
          <w:i/>
          <w:iCs/>
          <w:color w:val="000000"/>
          <w:sz w:val="30"/>
          <w:szCs w:val="30"/>
          <w:lang w:eastAsia="ru-RU"/>
        </w:rPr>
        <w:t>8. Обсуждение дальнейших действий.</w:t>
      </w:r>
      <w:r w:rsidRPr="00895F42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 </w:t>
      </w:r>
      <w:r w:rsidRPr="00895F4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Расскажите подростку понятным языком о том, что действительно будет предпринято Вами в дальнейшем.</w:t>
      </w:r>
      <w:r w:rsidRPr="00895F4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</w:r>
      <w:r w:rsidRPr="00895F4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>Например, </w:t>
      </w:r>
      <w:r w:rsidRPr="00895F42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«Я установлю компьютерную программу, которая автоматически будет меня информировать о том, что ты зашел на этот сайт снова, но я буду знать только об этой информации, например, общение с друзьями в социальной сети для меня будет недоступно».</w:t>
      </w:r>
      <w:r w:rsidRPr="00895F4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</w:r>
      <w:r w:rsidRPr="00895F4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>Или: </w:t>
      </w:r>
      <w:r w:rsidRPr="00895F42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«Я буду с тобой разговаривать о том, какой информацией ты интересуешься и на каких сайтах бываешь».</w:t>
      </w:r>
      <w:r w:rsidRPr="00895F4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</w:r>
      <w:r w:rsidRPr="00895F4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>Или: </w:t>
      </w:r>
      <w:r w:rsidRPr="00895F42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«Если наши отношения с тобой не изменятся, я буду искать помощи у специалистов, которые в наших проблемах лучше разбираются».</w:t>
      </w:r>
      <w:r w:rsidRPr="00895F4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</w:r>
      <w:r w:rsidRPr="00895F4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</w:r>
      <w:r w:rsidRPr="00895F42">
        <w:rPr>
          <w:rFonts w:ascii="Times New Roman" w:eastAsia="Times New Roman" w:hAnsi="Times New Roman" w:cs="Times New Roman"/>
          <w:b/>
          <w:bCs/>
          <w:i/>
          <w:iCs/>
          <w:color w:val="000000"/>
          <w:sz w:val="30"/>
          <w:szCs w:val="30"/>
          <w:lang w:eastAsia="ru-RU"/>
        </w:rPr>
        <w:t>9. Укрепление доверительных отношений, </w:t>
      </w:r>
      <w:r w:rsidRPr="00895F42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подведение итога разговора.</w:t>
      </w:r>
      <w:r w:rsidRPr="00895F4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 Разговор с подростком важно закончить позитивным настроем и подтверждением, что для родителя имеет </w:t>
      </w:r>
      <w:proofErr w:type="gramStart"/>
      <w:r w:rsidRPr="00895F4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большую ценность</w:t>
      </w:r>
      <w:proofErr w:type="gramEnd"/>
      <w:r w:rsidRPr="00895F4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состоявшийся разговор. Подростку важно чувствовать родительскую поддержку. </w:t>
      </w:r>
      <w:proofErr w:type="gramStart"/>
      <w:r w:rsidRPr="00895F4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Например</w:t>
      </w:r>
      <w:proofErr w:type="gramEnd"/>
      <w:r w:rsidRPr="00895F4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: </w:t>
      </w:r>
      <w:r w:rsidRPr="00895F42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«Я доверяю тебе. Я верю, что ты примешь правильное решение. Я рада, что мы поговорили. Я рада, что ты меня выслушал».</w:t>
      </w:r>
      <w:r w:rsidRPr="00895F4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</w:r>
      <w:r w:rsidRPr="00895F4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</w:r>
      <w:r w:rsidRPr="00895F4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</w:r>
      <w:r w:rsidRPr="00895F4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</w:r>
      <w:r w:rsidRPr="00895F4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</w:r>
      <w:r w:rsidRPr="00895F4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</w:r>
      <w:r w:rsidRPr="00895F42">
        <w:rPr>
          <w:rFonts w:ascii="Times New Roman" w:eastAsia="Times New Roman" w:hAnsi="Times New Roman" w:cs="Times New Roman"/>
          <w:b/>
          <w:bCs/>
          <w:i/>
          <w:iCs/>
          <w:color w:val="000000"/>
          <w:sz w:val="30"/>
          <w:szCs w:val="30"/>
          <w:lang w:eastAsia="ru-RU"/>
        </w:rPr>
        <w:t>Ткачева Ольга Юрьевна,</w:t>
      </w:r>
      <w:r w:rsidRPr="00895F4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</w:r>
      <w:r w:rsidRPr="00895F42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руководитель подразделения экстренной психологической помощи,</w:t>
      </w:r>
      <w:r w:rsidRPr="00895F4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</w:r>
      <w:r w:rsidRPr="00895F42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 xml:space="preserve">педагог-психолог высшей категории МБУ «ЦППМСП» </w:t>
      </w:r>
      <w:proofErr w:type="spellStart"/>
      <w:r w:rsidRPr="00895F42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г.Перми</w:t>
      </w:r>
      <w:proofErr w:type="spellEnd"/>
    </w:p>
    <w:p w:rsidR="00E516F3" w:rsidRPr="00895F42" w:rsidRDefault="00E516F3">
      <w:pPr>
        <w:rPr>
          <w:rFonts w:ascii="Times New Roman" w:hAnsi="Times New Roman" w:cs="Times New Roman"/>
        </w:rPr>
      </w:pPr>
    </w:p>
    <w:sectPr w:rsidR="00E516F3" w:rsidRPr="00895F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5F42"/>
    <w:rsid w:val="00895F42"/>
    <w:rsid w:val="00E51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6AF68"/>
  <w15:chartTrackingRefBased/>
  <w15:docId w15:val="{499BD312-4073-474E-BE4C-6576A6B5C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859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73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243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853379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888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1392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0511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3351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209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80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953152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036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6044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379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430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895472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8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1392</Words>
  <Characters>7937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</cp:revision>
  <dcterms:created xsi:type="dcterms:W3CDTF">2022-03-31T04:13:00Z</dcterms:created>
  <dcterms:modified xsi:type="dcterms:W3CDTF">2022-03-31T04:14:00Z</dcterms:modified>
</cp:coreProperties>
</file>